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0D" w:rsidRPr="007C28D9" w:rsidRDefault="00B82B0D" w:rsidP="00B82B0D">
      <w:pPr>
        <w:spacing w:line="240" w:lineRule="atLeast"/>
        <w:ind w:firstLine="5954"/>
        <w:jc w:val="right"/>
        <w:rPr>
          <w:rFonts w:ascii="Calibri" w:eastAsia="Calibri" w:hAnsi="Calibri"/>
          <w:color w:val="000000"/>
          <w:sz w:val="28"/>
          <w:szCs w:val="28"/>
        </w:rPr>
      </w:pPr>
      <w:r w:rsidRPr="007C28D9">
        <w:rPr>
          <w:rFonts w:eastAsia="Calibri"/>
          <w:sz w:val="28"/>
          <w:szCs w:val="28"/>
        </w:rPr>
        <w:t xml:space="preserve">ПРИЛОЖЕНИЕ </w:t>
      </w:r>
    </w:p>
    <w:p w:rsidR="00B82B0D" w:rsidRPr="007C28D9" w:rsidRDefault="00B82B0D" w:rsidP="00B82B0D">
      <w:pPr>
        <w:rPr>
          <w:rFonts w:ascii="Segoe UI" w:eastAsia="Calibri" w:hAnsi="Segoe UI" w:cs="Segoe UI"/>
          <w:b/>
          <w:bCs/>
          <w:sz w:val="32"/>
          <w:szCs w:val="32"/>
          <w:lang w:eastAsia="en-US"/>
        </w:rPr>
      </w:pPr>
      <w:r w:rsidRPr="007C28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635" t="0" r="190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B0D" w:rsidRPr="00371FE4" w:rsidRDefault="00B82B0D" w:rsidP="00B82B0D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2.15pt;margin-top:57.35pt;width:159.5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" filled="f" stroked="f" strokecolor="white">
                <v:textbox>
                  <w:txbxContent>
                    <w:p w:rsidR="00B82B0D" w:rsidRPr="00371FE4" w:rsidRDefault="00B82B0D" w:rsidP="00B82B0D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7C28D9"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B0D" w:rsidRPr="007C28D9" w:rsidRDefault="00B82B0D" w:rsidP="00B82B0D">
      <w:pPr>
        <w:spacing w:after="200" w:line="276" w:lineRule="auto"/>
        <w:jc w:val="right"/>
        <w:rPr>
          <w:rFonts w:ascii="Segoe UI" w:eastAsia="Calibri" w:hAnsi="Segoe UI" w:cs="Segoe UI"/>
          <w:b/>
          <w:noProof/>
          <w:sz w:val="32"/>
          <w:szCs w:val="32"/>
          <w:lang w:eastAsia="sk-SK"/>
        </w:rPr>
      </w:pPr>
      <w:r w:rsidRPr="007C28D9">
        <w:rPr>
          <w:rFonts w:ascii="Segoe UI" w:eastAsia="Calibr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B82B0D" w:rsidRDefault="00B82B0D" w:rsidP="00B82B0D">
      <w:pPr>
        <w:spacing w:line="276" w:lineRule="auto"/>
        <w:ind w:right="-2"/>
        <w:jc w:val="both"/>
        <w:rPr>
          <w:b/>
          <w:bCs/>
          <w:sz w:val="28"/>
          <w:szCs w:val="28"/>
        </w:rPr>
      </w:pPr>
      <w:r w:rsidRPr="008D425E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.</w:t>
      </w:r>
      <w:r w:rsidRPr="008D425E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.2023</w:t>
      </w:r>
    </w:p>
    <w:p w:rsidR="00B82B0D" w:rsidRDefault="00B82B0D" w:rsidP="00B82B0D">
      <w:pPr>
        <w:autoSpaceDE w:val="0"/>
        <w:autoSpaceDN w:val="0"/>
        <w:adjustRightInd w:val="0"/>
        <w:spacing w:line="276" w:lineRule="auto"/>
        <w:jc w:val="both"/>
        <w:rPr>
          <w:rFonts w:eastAsia="Courier New"/>
          <w:b/>
          <w:sz w:val="28"/>
          <w:lang w:bidi="ru-RU"/>
        </w:rPr>
      </w:pPr>
    </w:p>
    <w:p w:rsidR="00B82B0D" w:rsidRPr="008D425E" w:rsidRDefault="00B82B0D" w:rsidP="00B82B0D">
      <w:pPr>
        <w:autoSpaceDE w:val="0"/>
        <w:autoSpaceDN w:val="0"/>
        <w:adjustRightInd w:val="0"/>
        <w:jc w:val="both"/>
        <w:rPr>
          <w:rFonts w:eastAsia="Courier New"/>
          <w:b/>
          <w:sz w:val="28"/>
          <w:lang w:bidi="ru-RU"/>
        </w:rPr>
      </w:pPr>
      <w:r>
        <w:rPr>
          <w:rFonts w:eastAsia="Courier New"/>
          <w:b/>
          <w:sz w:val="28"/>
          <w:lang w:bidi="ru-RU"/>
        </w:rPr>
        <w:t>Изменения в лицензировании геодезической и картографической деятельности, вступившие в силу</w:t>
      </w:r>
    </w:p>
    <w:p w:rsidR="00B82B0D" w:rsidRPr="001179A0" w:rsidRDefault="00B82B0D" w:rsidP="00B82B0D">
      <w:pPr>
        <w:autoSpaceDE w:val="0"/>
        <w:autoSpaceDN w:val="0"/>
        <w:adjustRightInd w:val="0"/>
        <w:spacing w:line="276" w:lineRule="auto"/>
        <w:jc w:val="center"/>
        <w:rPr>
          <w:rFonts w:eastAsia="Courier New"/>
          <w:sz w:val="28"/>
          <w:szCs w:val="28"/>
          <w:lang w:bidi="ru-RU"/>
        </w:rPr>
      </w:pPr>
    </w:p>
    <w:p w:rsidR="00B82B0D" w:rsidRPr="008D425E" w:rsidRDefault="00B82B0D" w:rsidP="00B82B0D">
      <w:pPr>
        <w:ind w:left="-15" w:firstLine="724"/>
        <w:jc w:val="both"/>
        <w:rPr>
          <w:sz w:val="28"/>
          <w:szCs w:val="28"/>
        </w:rPr>
      </w:pPr>
      <w:r w:rsidRPr="008D425E">
        <w:rPr>
          <w:sz w:val="28"/>
          <w:szCs w:val="28"/>
        </w:rPr>
        <w:t xml:space="preserve">Управление </w:t>
      </w:r>
      <w:proofErr w:type="spellStart"/>
      <w:r w:rsidRPr="008D425E">
        <w:rPr>
          <w:sz w:val="28"/>
          <w:szCs w:val="28"/>
        </w:rPr>
        <w:t>Росреестра</w:t>
      </w:r>
      <w:proofErr w:type="spellEnd"/>
      <w:r w:rsidRPr="008D425E">
        <w:rPr>
          <w:sz w:val="28"/>
          <w:szCs w:val="28"/>
        </w:rPr>
        <w:t xml:space="preserve"> по Удмуртской Республике уведомляет, что с 1 сентября 2023 года вступила в силу новая редакция Положения о лицензировании геодезической и картографической деятельности, в связи с чем произошли некоторые изменения в лицензировании данной сферы. </w:t>
      </w:r>
    </w:p>
    <w:p w:rsidR="00B82B0D" w:rsidRPr="008D425E" w:rsidRDefault="00B82B0D" w:rsidP="00B82B0D">
      <w:pPr>
        <w:ind w:left="-15" w:firstLine="724"/>
        <w:jc w:val="both"/>
        <w:rPr>
          <w:sz w:val="28"/>
          <w:szCs w:val="28"/>
        </w:rPr>
      </w:pPr>
      <w:r w:rsidRPr="008D425E">
        <w:rPr>
          <w:sz w:val="28"/>
          <w:szCs w:val="28"/>
        </w:rPr>
        <w:t xml:space="preserve">При подаче заявления о предоставлении лицензии или заявления о внесении изменений в реестр лицензий соискатель декларирует сведения о работниках, заявленных для осуществления лицензируемых видов деятельности (ФИО и СНИЛС), перечень принадлежащих технических средств и оборудования, прошедших поверку (калибровку), сведения о наличии системы производственного контроля, сведения о наличии программного обеспечения, необходимого для выполнения заявленных работ, без предоставления соответствующих документов. </w:t>
      </w:r>
    </w:p>
    <w:p w:rsidR="00B82B0D" w:rsidRPr="008D425E" w:rsidRDefault="00B82B0D" w:rsidP="00B82B0D">
      <w:pPr>
        <w:ind w:left="-15" w:firstLine="724"/>
        <w:jc w:val="both"/>
        <w:rPr>
          <w:sz w:val="28"/>
          <w:szCs w:val="28"/>
        </w:rPr>
      </w:pPr>
      <w:r w:rsidRPr="008D425E">
        <w:rPr>
          <w:sz w:val="28"/>
          <w:szCs w:val="28"/>
        </w:rPr>
        <w:t xml:space="preserve">В случае необходимости изменения места осуществления геодезических и картографических работ лицензиатом направляется заявление о внесении изменений в реестр лицензий, в котором указывается новый адрес (адреса) места осуществления деятельности, по которому будут осуществляться указанные работы. Ранее это требование касалось только работ по созданию и (или) обновлению государственных топографических карт или государственных топографических планов. </w:t>
      </w:r>
    </w:p>
    <w:p w:rsidR="00B82B0D" w:rsidRPr="008D425E" w:rsidRDefault="00B82B0D" w:rsidP="00B82B0D">
      <w:pPr>
        <w:spacing w:after="29"/>
        <w:ind w:left="-15" w:firstLine="724"/>
        <w:jc w:val="both"/>
        <w:rPr>
          <w:sz w:val="28"/>
          <w:szCs w:val="28"/>
        </w:rPr>
      </w:pPr>
      <w:r w:rsidRPr="008D425E">
        <w:rPr>
          <w:sz w:val="28"/>
          <w:szCs w:val="28"/>
        </w:rPr>
        <w:t xml:space="preserve">При этом полевые геодезические и картографические работы (технологические процессы геодезических и картографических работ, выполняемых на местности) могут выполняться на всей территории Российской Федерации. </w:t>
      </w:r>
    </w:p>
    <w:p w:rsidR="00B82B0D" w:rsidRPr="008D425E" w:rsidRDefault="00B82B0D" w:rsidP="00B82B0D">
      <w:pPr>
        <w:spacing w:after="29"/>
        <w:ind w:left="-15" w:firstLine="724"/>
        <w:jc w:val="both"/>
        <w:rPr>
          <w:sz w:val="28"/>
          <w:szCs w:val="28"/>
        </w:rPr>
      </w:pPr>
      <w:proofErr w:type="gramStart"/>
      <w:r w:rsidRPr="008D425E">
        <w:rPr>
          <w:sz w:val="28"/>
          <w:szCs w:val="28"/>
        </w:rPr>
        <w:t>Кроме того</w:t>
      </w:r>
      <w:proofErr w:type="gramEnd"/>
      <w:r w:rsidRPr="008D425E">
        <w:rPr>
          <w:sz w:val="28"/>
          <w:szCs w:val="28"/>
        </w:rPr>
        <w:t xml:space="preserve"> Управление напоминает о необходимости прохождения лицензиатами процедуры периодического подтверждения соответствия лицензионным требованиям, которое проводится каждые три года со дня предоставления лицензии. </w:t>
      </w:r>
    </w:p>
    <w:p w:rsidR="00B82B0D" w:rsidRPr="008D425E" w:rsidRDefault="00B82B0D" w:rsidP="00B82B0D">
      <w:pPr>
        <w:ind w:left="-15" w:firstLine="724"/>
        <w:jc w:val="both"/>
        <w:rPr>
          <w:sz w:val="28"/>
          <w:szCs w:val="28"/>
        </w:rPr>
      </w:pPr>
      <w:r w:rsidRPr="008D425E">
        <w:rPr>
          <w:sz w:val="28"/>
          <w:szCs w:val="28"/>
        </w:rPr>
        <w:t xml:space="preserve">Для получения информации по вопросам лицензирования обращаться в Управление </w:t>
      </w:r>
      <w:proofErr w:type="spellStart"/>
      <w:r w:rsidRPr="008D425E">
        <w:rPr>
          <w:sz w:val="28"/>
          <w:szCs w:val="28"/>
        </w:rPr>
        <w:t>Росреестра</w:t>
      </w:r>
      <w:proofErr w:type="spellEnd"/>
      <w:r w:rsidRPr="008D425E">
        <w:rPr>
          <w:sz w:val="28"/>
          <w:szCs w:val="28"/>
        </w:rPr>
        <w:t xml:space="preserve"> по Удмуртской Республике посредством личного обращения, почтового отправления по адресу: 426011, г. </w:t>
      </w:r>
      <w:proofErr w:type="gramStart"/>
      <w:r w:rsidRPr="008D425E">
        <w:rPr>
          <w:sz w:val="28"/>
          <w:szCs w:val="28"/>
        </w:rPr>
        <w:t xml:space="preserve">Ижевск,   </w:t>
      </w:r>
      <w:proofErr w:type="gramEnd"/>
      <w:r w:rsidRPr="008D425E">
        <w:rPr>
          <w:sz w:val="28"/>
          <w:szCs w:val="28"/>
        </w:rPr>
        <w:t xml:space="preserve">                             ул. </w:t>
      </w:r>
      <w:proofErr w:type="spellStart"/>
      <w:r w:rsidRPr="008D425E">
        <w:rPr>
          <w:sz w:val="28"/>
          <w:szCs w:val="28"/>
        </w:rPr>
        <w:t>М.Горького</w:t>
      </w:r>
      <w:proofErr w:type="spellEnd"/>
      <w:r w:rsidRPr="008D425E">
        <w:rPr>
          <w:sz w:val="28"/>
          <w:szCs w:val="28"/>
        </w:rPr>
        <w:t xml:space="preserve">, д. 56, по адресу электронной почты: 18_upr@rosreestr.ru или телефону: (3412) 78-00-45. </w:t>
      </w:r>
    </w:p>
    <w:p w:rsidR="00B82B0D" w:rsidRPr="001179A0" w:rsidRDefault="00B82B0D" w:rsidP="00B82B0D">
      <w:pPr>
        <w:spacing w:line="276" w:lineRule="auto"/>
        <w:jc w:val="both"/>
        <w:rPr>
          <w:rFonts w:eastAsia="Courier New"/>
          <w:b/>
          <w:sz w:val="28"/>
          <w:lang w:bidi="ru-RU"/>
        </w:rPr>
      </w:pPr>
    </w:p>
    <w:p w:rsidR="00B82B0D" w:rsidRPr="00236CD9" w:rsidRDefault="00B82B0D" w:rsidP="00B82B0D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B82B0D" w:rsidRPr="007C28D9" w:rsidRDefault="00B82B0D" w:rsidP="00B82B0D">
      <w:pPr>
        <w:spacing w:line="276" w:lineRule="auto"/>
        <w:jc w:val="both"/>
        <w:rPr>
          <w:rFonts w:eastAsia="Calibri"/>
          <w:b/>
          <w:noProof/>
          <w:sz w:val="16"/>
          <w:szCs w:val="16"/>
          <w:lang w:eastAsia="sk-SK"/>
        </w:rPr>
      </w:pPr>
      <w:r w:rsidRPr="007C28D9">
        <w:rPr>
          <w:rFonts w:eastAsia="Calibri"/>
          <w:b/>
          <w:noProof/>
          <w:sz w:val="16"/>
          <w:szCs w:val="16"/>
          <w:lang w:eastAsia="sk-SK"/>
        </w:rPr>
        <w:lastRenderedPageBreak/>
        <w:t>Контакты для СМИ</w:t>
      </w:r>
    </w:p>
    <w:p w:rsidR="00B82B0D" w:rsidRPr="007C28D9" w:rsidRDefault="00B82B0D" w:rsidP="00B82B0D">
      <w:pPr>
        <w:shd w:val="clear" w:color="auto" w:fill="FFFFFF"/>
        <w:jc w:val="both"/>
        <w:rPr>
          <w:rFonts w:eastAsia="Calibri"/>
          <w:sz w:val="16"/>
          <w:szCs w:val="16"/>
          <w:lang w:eastAsia="en-US"/>
        </w:rPr>
      </w:pPr>
      <w:r w:rsidRPr="007C28D9">
        <w:rPr>
          <w:rFonts w:eastAsia="Calibri"/>
          <w:sz w:val="16"/>
          <w:szCs w:val="16"/>
          <w:lang w:eastAsia="en-US"/>
        </w:rPr>
        <w:t xml:space="preserve">Пресс-служба Управления </w:t>
      </w:r>
      <w:proofErr w:type="spellStart"/>
      <w:r w:rsidRPr="007C28D9">
        <w:rPr>
          <w:rFonts w:eastAsia="Calibri"/>
          <w:sz w:val="16"/>
          <w:szCs w:val="16"/>
          <w:lang w:eastAsia="en-US"/>
        </w:rPr>
        <w:t>Росреестра</w:t>
      </w:r>
      <w:proofErr w:type="spellEnd"/>
      <w:r w:rsidRPr="007C28D9">
        <w:rPr>
          <w:rFonts w:eastAsia="Calibri"/>
          <w:sz w:val="16"/>
          <w:szCs w:val="16"/>
          <w:lang w:eastAsia="en-US"/>
        </w:rPr>
        <w:t xml:space="preserve"> по Удмуртской Республике</w:t>
      </w:r>
    </w:p>
    <w:p w:rsidR="00B82B0D" w:rsidRPr="007C28D9" w:rsidRDefault="00B82B0D" w:rsidP="00B82B0D">
      <w:pPr>
        <w:rPr>
          <w:bCs/>
          <w:sz w:val="16"/>
          <w:szCs w:val="16"/>
        </w:rPr>
      </w:pPr>
      <w:r w:rsidRPr="007C28D9">
        <w:rPr>
          <w:sz w:val="16"/>
          <w:szCs w:val="16"/>
          <w:lang w:eastAsia="en-US"/>
        </w:rPr>
        <w:t>8</w:t>
      </w:r>
      <w:r w:rsidRPr="007C28D9">
        <w:rPr>
          <w:bCs/>
          <w:sz w:val="16"/>
          <w:szCs w:val="16"/>
        </w:rPr>
        <w:t xml:space="preserve"> (3412)78-63-56</w:t>
      </w:r>
    </w:p>
    <w:p w:rsidR="00B82B0D" w:rsidRPr="007C28D9" w:rsidRDefault="00B82B0D" w:rsidP="00B82B0D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en-US"/>
        </w:rPr>
      </w:pPr>
      <w:hyperlink r:id="rId5" w:history="1">
        <w:r w:rsidRPr="007C28D9">
          <w:rPr>
            <w:rFonts w:eastAsia="Calibri"/>
            <w:color w:val="0000FF"/>
            <w:sz w:val="16"/>
            <w:szCs w:val="16"/>
            <w:u w:val="single"/>
            <w:lang w:eastAsia="en-US"/>
          </w:rPr>
          <w:t>pressa@r18.rosreestr.ru</w:t>
        </w:r>
      </w:hyperlink>
    </w:p>
    <w:p w:rsidR="00B82B0D" w:rsidRPr="007C28D9" w:rsidRDefault="00B82B0D" w:rsidP="00B82B0D">
      <w:pPr>
        <w:rPr>
          <w:rFonts w:eastAsia="Calibri"/>
          <w:bCs/>
          <w:sz w:val="16"/>
          <w:szCs w:val="16"/>
          <w:lang w:eastAsia="en-US"/>
        </w:rPr>
      </w:pPr>
      <w:hyperlink r:id="rId6" w:history="1">
        <w:r w:rsidRPr="007C28D9">
          <w:rPr>
            <w:rFonts w:eastAsia="Calibri"/>
            <w:bCs/>
            <w:color w:val="0000FF"/>
            <w:sz w:val="16"/>
            <w:szCs w:val="16"/>
            <w:u w:val="single"/>
            <w:lang w:eastAsia="en-US"/>
          </w:rPr>
          <w:t>https://rosreestr.ru</w:t>
        </w:r>
      </w:hyperlink>
    </w:p>
    <w:p w:rsidR="00B82B0D" w:rsidRPr="007C28D9" w:rsidRDefault="00B82B0D" w:rsidP="00B82B0D">
      <w:pPr>
        <w:rPr>
          <w:rFonts w:eastAsia="Calibri"/>
          <w:bCs/>
          <w:sz w:val="16"/>
          <w:szCs w:val="16"/>
          <w:lang w:eastAsia="en-US"/>
        </w:rPr>
      </w:pPr>
      <w:hyperlink r:id="rId7" w:history="1">
        <w:r w:rsidRPr="007C28D9">
          <w:rPr>
            <w:rFonts w:eastAsia="Calibri"/>
            <w:bCs/>
            <w:color w:val="0000FF"/>
            <w:sz w:val="16"/>
            <w:szCs w:val="16"/>
            <w:u w:val="single"/>
            <w:lang w:eastAsia="en-US"/>
          </w:rPr>
          <w:t>https://vk.com/rosreestr_18</w:t>
        </w:r>
      </w:hyperlink>
    </w:p>
    <w:p w:rsidR="00B82B0D" w:rsidRDefault="00B82B0D" w:rsidP="00B82B0D">
      <w:pPr>
        <w:rPr>
          <w:sz w:val="28"/>
          <w:szCs w:val="28"/>
        </w:rPr>
      </w:pPr>
      <w:proofErr w:type="spellStart"/>
      <w:r w:rsidRPr="007C28D9">
        <w:rPr>
          <w:rFonts w:eastAsia="Calibri"/>
          <w:bCs/>
          <w:sz w:val="16"/>
          <w:szCs w:val="16"/>
          <w:lang w:eastAsia="en-US"/>
        </w:rPr>
        <w:t>г.Ижевск</w:t>
      </w:r>
      <w:proofErr w:type="spellEnd"/>
      <w:r w:rsidRPr="007C28D9">
        <w:rPr>
          <w:rFonts w:eastAsia="Calibri"/>
          <w:bCs/>
          <w:sz w:val="16"/>
          <w:szCs w:val="16"/>
          <w:lang w:eastAsia="en-US"/>
        </w:rPr>
        <w:t>, ул. М. Горького, 56.</w:t>
      </w:r>
    </w:p>
    <w:p w:rsidR="008D1CD3" w:rsidRDefault="00B82B0D">
      <w:bookmarkStart w:id="0" w:name="_GoBack"/>
      <w:bookmarkEnd w:id="0"/>
    </w:p>
    <w:sectPr w:rsidR="008D1CD3" w:rsidSect="0032687C">
      <w:pgSz w:w="11906" w:h="16838"/>
      <w:pgMar w:top="113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0D"/>
    <w:rsid w:val="000B2AF7"/>
    <w:rsid w:val="00154C7B"/>
    <w:rsid w:val="005B59B8"/>
    <w:rsid w:val="006A3007"/>
    <w:rsid w:val="00B82B0D"/>
    <w:rsid w:val="00D46FC6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EFC12-800C-40EE-B2A5-BCE5881E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5" Type="http://schemas.openxmlformats.org/officeDocument/2006/relationships/hyperlink" Target="mailto:pressa@r18.rosreest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Ольга Н.</dc:creator>
  <cp:keywords/>
  <dc:description/>
  <cp:lastModifiedBy>Широбокова Ольга Н.</cp:lastModifiedBy>
  <cp:revision>1</cp:revision>
  <dcterms:created xsi:type="dcterms:W3CDTF">2023-11-08T12:42:00Z</dcterms:created>
  <dcterms:modified xsi:type="dcterms:W3CDTF">2023-11-08T12:43:00Z</dcterms:modified>
</cp:coreProperties>
</file>